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D76898">
      <w:pPr>
        <w:spacing w:line="560" w:lineRule="exact"/>
        <w:ind w:firstLine="0" w:firstLineChars="0"/>
        <w:jc w:val="left"/>
        <w:rPr>
          <w:rFonts w:hint="default" w:ascii="方正小标宋简体" w:hAnsi="方正小标宋简体" w:eastAsia="方正小标宋简体" w:cs="方正小标宋简体"/>
          <w:bCs/>
          <w:sz w:val="44"/>
          <w:szCs w:val="44"/>
          <w:lang w:val="en-US" w:eastAsia="zh-CN"/>
        </w:rPr>
      </w:pPr>
      <w:r>
        <w:rPr>
          <w:rFonts w:hint="eastAsia" w:ascii="黑体" w:hAnsi="黑体" w:eastAsia="黑体"/>
          <w:sz w:val="32"/>
          <w:lang w:val="en-US" w:eastAsia="zh-CN"/>
        </w:rPr>
        <w:t>附件5：未来技术学院医工学博士党支部事迹通讯稿</w:t>
      </w:r>
    </w:p>
    <w:p w14:paraId="4769C7A9">
      <w:pPr>
        <w:ind w:left="0" w:leftChars="0" w:firstLine="0" w:firstLineChars="0"/>
        <w:jc w:val="center"/>
        <w:rPr>
          <w:rFonts w:hint="eastAsia" w:ascii="仿宋" w:hAnsi="仿宋" w:eastAsia="仿宋" w:cs="仿宋"/>
          <w:b/>
          <w:sz w:val="36"/>
          <w:szCs w:val="36"/>
        </w:rPr>
      </w:pPr>
      <w:r>
        <w:rPr>
          <w:rFonts w:hint="eastAsia" w:ascii="仿宋" w:hAnsi="仿宋" w:eastAsia="仿宋" w:cs="仿宋"/>
          <w:b/>
          <w:sz w:val="36"/>
          <w:szCs w:val="36"/>
          <w:lang w:val="en-US" w:eastAsia="zh-CN"/>
        </w:rPr>
        <w:t>未来技术学院医工学博士党支部</w:t>
      </w:r>
      <w:r>
        <w:rPr>
          <w:rFonts w:hint="eastAsia" w:ascii="仿宋" w:hAnsi="仿宋" w:eastAsia="仿宋" w:cs="仿宋"/>
          <w:b/>
          <w:sz w:val="36"/>
          <w:szCs w:val="36"/>
        </w:rPr>
        <w:t>：</w:t>
      </w:r>
    </w:p>
    <w:p w14:paraId="35871239">
      <w:pPr>
        <w:keepNext w:val="0"/>
        <w:keepLines w:val="0"/>
        <w:pageBreakBefore w:val="0"/>
        <w:widowControl w:val="0"/>
        <w:kinsoku/>
        <w:wordWrap w:val="0"/>
        <w:overflowPunct/>
        <w:topLinePunct w:val="0"/>
        <w:autoSpaceDE/>
        <w:autoSpaceDN/>
        <w:bidi w:val="0"/>
        <w:adjustRightInd/>
        <w:snapToGrid/>
        <w:ind w:left="0" w:leftChars="0" w:firstLine="0" w:firstLineChars="0"/>
        <w:jc w:val="center"/>
        <w:textAlignment w:val="auto"/>
        <w:rPr>
          <w:rFonts w:hint="eastAsia" w:ascii="仿宋" w:hAnsi="仿宋" w:eastAsia="仿宋" w:cs="仿宋"/>
          <w:b/>
          <w:bCs w:val="0"/>
          <w:kern w:val="2"/>
          <w:sz w:val="32"/>
          <w:szCs w:val="32"/>
          <w:lang w:val="en-US" w:eastAsia="zh-CN" w:bidi="ar-SA"/>
        </w:rPr>
      </w:pPr>
      <w:r>
        <w:rPr>
          <w:rFonts w:hint="eastAsia" w:ascii="仿宋" w:hAnsi="仿宋" w:eastAsia="仿宋" w:cs="仿宋"/>
          <w:b/>
          <w:bCs w:val="0"/>
          <w:kern w:val="2"/>
          <w:sz w:val="32"/>
          <w:szCs w:val="32"/>
          <w:lang w:val="en-US" w:eastAsia="zh-CN" w:bidi="ar-SA"/>
        </w:rPr>
        <w:t>党建领航医工融合破“围墙”，矢志铸就国之重器保安康</w:t>
      </w:r>
      <w:bookmarkStart w:id="0" w:name="_GoBack"/>
      <w:bookmarkEnd w:id="0"/>
    </w:p>
    <w:p w14:paraId="3F81E4C6">
      <w:pPr>
        <w:keepNext w:val="0"/>
        <w:keepLines w:val="0"/>
        <w:pageBreakBefore w:val="0"/>
        <w:widowControl w:val="0"/>
        <w:kinsoku/>
        <w:wordWrap w:val="0"/>
        <w:overflowPunct/>
        <w:topLinePunct w:val="0"/>
        <w:autoSpaceDE/>
        <w:autoSpaceDN/>
        <w:bidi w:val="0"/>
        <w:adjustRightInd/>
        <w:snapToGrid/>
        <w:spacing w:line="240" w:lineRule="auto"/>
        <w:ind w:left="0" w:leftChars="0"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网址：① </w:t>
      </w:r>
      <w:r>
        <w:rPr>
          <w:rFonts w:hint="eastAsia" w:ascii="仿宋_GB2312" w:hAnsi="仿宋_GB2312" w:eastAsia="仿宋_GB2312" w:cs="仿宋_GB2312"/>
          <w:sz w:val="28"/>
          <w:szCs w:val="28"/>
        </w:rPr>
        <w:t>新华社《西安交通大学：扎根西部传薪火 服务国家育英才》</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HYPERLINK "http://mrdx.cn/content/20260407/Page03BC.htm" </w:instrText>
      </w:r>
      <w:r>
        <w:rPr>
          <w:rFonts w:hint="eastAsia" w:ascii="仿宋_GB2312" w:hAnsi="仿宋_GB2312" w:eastAsia="仿宋_GB2312" w:cs="仿宋_GB2312"/>
          <w:sz w:val="28"/>
          <w:szCs w:val="28"/>
          <w:lang w:eastAsia="zh-CN"/>
        </w:rPr>
        <w:fldChar w:fldCharType="separate"/>
      </w:r>
      <w:r>
        <w:rPr>
          <w:rStyle w:val="12"/>
          <w:rFonts w:hint="eastAsia" w:ascii="仿宋_GB2312" w:hAnsi="仿宋_GB2312" w:eastAsia="仿宋_GB2312" w:cs="仿宋_GB2312"/>
          <w:sz w:val="28"/>
          <w:szCs w:val="28"/>
          <w:lang w:eastAsia="zh-CN"/>
        </w:rPr>
        <w:t>http://mrdx.cn/content/20260407/Page03BC.htm</w:t>
      </w:r>
      <w:r>
        <w:rPr>
          <w:rFonts w:hint="eastAsia" w:ascii="仿宋_GB2312" w:hAnsi="仿宋_GB2312" w:eastAsia="仿宋_GB2312" w:cs="仿宋_GB2312"/>
          <w:sz w:val="28"/>
          <w:szCs w:val="28"/>
          <w:lang w:eastAsia="zh-CN"/>
        </w:rPr>
        <w:fldChar w:fldCharType="end"/>
      </w:r>
      <w:r>
        <w:rPr>
          <w:rFonts w:hint="eastAsia" w:ascii="仿宋_GB2312" w:hAnsi="仿宋_GB2312" w:eastAsia="仿宋_GB2312" w:cs="仿宋_GB2312"/>
          <w:sz w:val="28"/>
          <w:szCs w:val="28"/>
          <w:lang w:val="en-US" w:eastAsia="zh-CN"/>
        </w:rPr>
        <w:t xml:space="preserve"> </w:t>
      </w:r>
    </w:p>
    <w:p w14:paraId="0CDC5B44">
      <w:pPr>
        <w:keepNext w:val="0"/>
        <w:keepLines w:val="0"/>
        <w:pageBreakBefore w:val="0"/>
        <w:widowControl w:val="0"/>
        <w:kinsoku/>
        <w:wordWrap w:val="0"/>
        <w:overflowPunct/>
        <w:topLinePunct w:val="0"/>
        <w:autoSpaceDE/>
        <w:autoSpaceDN/>
        <w:bidi w:val="0"/>
        <w:adjustRightInd/>
        <w:snapToGrid/>
        <w:spacing w:line="240" w:lineRule="auto"/>
        <w:ind w:left="0" w:leftChars="0" w:firstLine="0" w:firstLineChars="0"/>
        <w:jc w:val="both"/>
        <w:textAlignment w:val="auto"/>
        <w:rPr>
          <w:rFonts w:hint="eastAsia" w:ascii="仿宋_GB2312" w:hAnsi="仿宋_GB2312" w:eastAsia="仿宋_GB2312" w:cs="仿宋_GB2312"/>
          <w:sz w:val="28"/>
          <w:szCs w:val="21"/>
          <w:lang w:val="en-US"/>
        </w:rPr>
      </w:pPr>
      <w:r>
        <w:rPr>
          <w:rFonts w:hint="eastAsia" w:ascii="仿宋_GB2312" w:hAnsi="仿宋_GB2312" w:eastAsia="仿宋_GB2312" w:cs="仿宋_GB2312"/>
          <w:sz w:val="28"/>
          <w:szCs w:val="28"/>
          <w:lang w:val="en-US" w:eastAsia="zh-CN"/>
        </w:rPr>
        <w:t>② 中国教育报《产学研“抱团”闯出创新路——触摸中国西部科技创新港的教育动能》：</w:t>
      </w:r>
      <w:r>
        <w:rPr>
          <w:rFonts w:hint="eastAsia" w:ascii="仿宋_GB2312" w:hAnsi="仿宋_GB2312" w:eastAsia="仿宋_GB2312" w:cs="仿宋_GB2312"/>
          <w:sz w:val="28"/>
          <w:szCs w:val="28"/>
          <w:lang w:val="en-US" w:eastAsia="zh-CN"/>
        </w:rPr>
        <w:fldChar w:fldCharType="begin"/>
      </w:r>
      <w:r>
        <w:rPr>
          <w:rFonts w:hint="eastAsia" w:ascii="仿宋_GB2312" w:hAnsi="仿宋_GB2312" w:eastAsia="仿宋_GB2312" w:cs="仿宋_GB2312"/>
          <w:sz w:val="28"/>
          <w:szCs w:val="28"/>
          <w:lang w:val="en-US" w:eastAsia="zh-CN"/>
        </w:rPr>
        <w:instrText xml:space="preserve"> HYPERLINK "https://paper.jyb.cn/zgjyb/html/2025-11/26/content_144740_19076856.htm" </w:instrText>
      </w:r>
      <w:r>
        <w:rPr>
          <w:rFonts w:hint="eastAsia" w:ascii="仿宋_GB2312" w:hAnsi="仿宋_GB2312" w:eastAsia="仿宋_GB2312" w:cs="仿宋_GB2312"/>
          <w:sz w:val="28"/>
          <w:szCs w:val="28"/>
          <w:lang w:val="en-US" w:eastAsia="zh-CN"/>
        </w:rPr>
        <w:fldChar w:fldCharType="separate"/>
      </w:r>
      <w:r>
        <w:rPr>
          <w:rStyle w:val="12"/>
          <w:rFonts w:hint="eastAsia" w:ascii="仿宋_GB2312" w:hAnsi="仿宋_GB2312" w:eastAsia="仿宋_GB2312" w:cs="仿宋_GB2312"/>
          <w:sz w:val="28"/>
          <w:szCs w:val="28"/>
          <w:lang w:val="en-US" w:eastAsia="zh-CN"/>
        </w:rPr>
        <w:t>https://paper.jyb.cn/zgjyb/html/2025-11/26/content_144740_19076856.htm</w:t>
      </w:r>
      <w:r>
        <w:rPr>
          <w:rFonts w:hint="eastAsia" w:ascii="仿宋_GB2312" w:hAnsi="仿宋_GB2312" w:eastAsia="仿宋_GB2312" w:cs="仿宋_GB2312"/>
          <w:sz w:val="28"/>
          <w:szCs w:val="28"/>
          <w:lang w:val="en-US" w:eastAsia="zh-CN"/>
        </w:rPr>
        <w:fldChar w:fldCharType="end"/>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val="en-US" w:eastAsia="zh-CN"/>
        </w:rPr>
        <w:br w:type="textWrapping"/>
      </w:r>
      <w:r>
        <w:rPr>
          <w:rFonts w:hint="eastAsia" w:ascii="仿宋_GB2312" w:hAnsi="仿宋_GB2312" w:eastAsia="仿宋_GB2312" w:cs="仿宋_GB2312"/>
          <w:sz w:val="28"/>
          <w:szCs w:val="28"/>
          <w:lang w:val="en-US" w:eastAsia="zh-CN"/>
        </w:rPr>
        <w:t>③ 省科学技术厅宣传教育与统战处转载《后端深度融合：科学研究突破“围墙之困”》：</w:t>
      </w:r>
      <w:r>
        <w:rPr>
          <w:rFonts w:hint="eastAsia" w:ascii="仿宋_GB2312" w:hAnsi="仿宋_GB2312" w:eastAsia="仿宋_GB2312" w:cs="仿宋_GB2312"/>
          <w:sz w:val="28"/>
          <w:szCs w:val="28"/>
          <w:lang w:val="en-US" w:eastAsia="zh-CN"/>
        </w:rPr>
        <w:fldChar w:fldCharType="begin"/>
      </w:r>
      <w:r>
        <w:rPr>
          <w:rFonts w:hint="eastAsia" w:ascii="仿宋_GB2312" w:hAnsi="仿宋_GB2312" w:eastAsia="仿宋_GB2312" w:cs="仿宋_GB2312"/>
          <w:sz w:val="28"/>
          <w:szCs w:val="28"/>
          <w:lang w:val="en-US" w:eastAsia="zh-CN"/>
        </w:rPr>
        <w:instrText xml:space="preserve"> HYPERLINK "https://kjt.shaanxi.gov.cn/kjdt/myjj/202503/t20250325_3466242.html" </w:instrText>
      </w:r>
      <w:r>
        <w:rPr>
          <w:rFonts w:hint="eastAsia" w:ascii="仿宋_GB2312" w:hAnsi="仿宋_GB2312" w:eastAsia="仿宋_GB2312" w:cs="仿宋_GB2312"/>
          <w:sz w:val="28"/>
          <w:szCs w:val="28"/>
          <w:lang w:val="en-US" w:eastAsia="zh-CN"/>
        </w:rPr>
        <w:fldChar w:fldCharType="separate"/>
      </w:r>
      <w:r>
        <w:rPr>
          <w:rStyle w:val="12"/>
          <w:rFonts w:hint="eastAsia" w:ascii="仿宋_GB2312" w:hAnsi="仿宋_GB2312" w:eastAsia="仿宋_GB2312" w:cs="仿宋_GB2312"/>
          <w:sz w:val="28"/>
          <w:szCs w:val="28"/>
          <w:lang w:val="en-US" w:eastAsia="zh-CN"/>
        </w:rPr>
        <w:t>https://kjt.shaanxi.gov.cn/kjdt/myjj/202503/t20250325_3466242.html</w:t>
      </w:r>
      <w:r>
        <w:rPr>
          <w:rFonts w:hint="eastAsia" w:ascii="仿宋_GB2312" w:hAnsi="仿宋_GB2312" w:eastAsia="仿宋_GB2312" w:cs="仿宋_GB2312"/>
          <w:sz w:val="28"/>
          <w:szCs w:val="28"/>
          <w:lang w:val="en-US" w:eastAsia="zh-CN"/>
        </w:rPr>
        <w:fldChar w:fldCharType="end"/>
      </w:r>
      <w:r>
        <w:rPr>
          <w:rFonts w:hint="eastAsia" w:ascii="仿宋_GB2312" w:hAnsi="仿宋_GB2312" w:eastAsia="仿宋_GB2312" w:cs="仿宋_GB2312"/>
          <w:sz w:val="28"/>
          <w:szCs w:val="28"/>
          <w:lang w:val="en-US" w:eastAsia="zh-CN"/>
        </w:rPr>
        <w:t xml:space="preserve"> </w:t>
      </w:r>
    </w:p>
    <w:p w14:paraId="010BEB44">
      <w:pPr>
        <w:ind w:firstLine="640"/>
        <w:rPr>
          <w:rFonts w:hint="eastAsia" w:ascii="仿宋_GB2312" w:hAnsi="仿宋_GB2312" w:eastAsia="仿宋_GB2312" w:cs="仿宋_GB2312"/>
        </w:rPr>
      </w:pPr>
      <w:r>
        <w:rPr>
          <w:rFonts w:hint="eastAsia" w:ascii="仿宋_GB2312" w:hAnsi="仿宋_GB2312" w:eastAsia="仿宋_GB2312" w:cs="仿宋_GB2312"/>
        </w:rPr>
        <w:t>“面向人民生命健康，做中国老百姓用得起的医疗器械，用人工智能与交叉学科的利刃为现代医学插上腾飞的翅膀。”这不仅是一句掷地有声的口号，更是西安交通大学未来技术学院医工学博士党支部全体党员的初心使命与生动实践。在中国西部科技创新港这片充满创新活力与改革精神的沃土上，未来技术学院作为国家首批12所试点建设的高校学院之一，肩负着落实“卓越工程师教育培养计划”2.0版本、探索新工科再深化与再突破的历史重任。</w:t>
      </w:r>
    </w:p>
    <w:p w14:paraId="7825D4FF">
      <w:pPr>
        <w:ind w:firstLine="640"/>
        <w:rPr>
          <w:rFonts w:hint="eastAsia" w:ascii="仿宋_GB2312" w:hAnsi="仿宋_GB2312" w:eastAsia="仿宋_GB2312" w:cs="仿宋_GB2312"/>
        </w:rPr>
      </w:pPr>
      <w:r>
        <w:rPr>
          <w:rFonts w:hint="eastAsia" w:ascii="仿宋_GB2312" w:hAnsi="仿宋_GB2312" w:eastAsia="仿宋_GB2312" w:cs="仿宋_GB2312"/>
        </w:rPr>
        <w:t>在此背景下，未来技术学院医工学博士党支部应运而生。党支部现有成员30名，其中正式党员29名、预备党员1名。在过去的发展中，支部全体成员勠力同心，持续筑牢党组织战斗堡垒，聚焦“加快高水平科技自立自强，引领发展新质生产力”的时代呼唤，构建起思想建设铸魂、组织架构固本、育人模式创新、科研攻坚突破的立体化发展格局。</w:t>
      </w:r>
    </w:p>
    <w:p w14:paraId="63F4BD3C">
      <w:pPr>
        <w:numPr>
          <w:ilvl w:val="0"/>
          <w:numId w:val="1"/>
        </w:numPr>
        <w:ind w:left="0" w:leftChars="0" w:firstLine="0" w:firstLineChars="0"/>
        <w:rPr>
          <w:rFonts w:hint="eastAsia" w:ascii="仿宋_GB2312" w:hAnsi="仿宋_GB2312" w:eastAsia="仿宋_GB2312" w:cs="仿宋_GB2312"/>
        </w:rPr>
      </w:pPr>
      <w:r>
        <w:rPr>
          <w:rFonts w:hint="eastAsia" w:ascii="仿宋_GB2312" w:hAnsi="仿宋_GB2312" w:eastAsia="仿宋_GB2312" w:cs="仿宋_GB2312"/>
          <w:b/>
          <w:bCs/>
        </w:rPr>
        <w:t>筑牢思想根基，深学细悟淬炼政治品格</w:t>
      </w:r>
    </w:p>
    <w:p w14:paraId="65B65DFB">
      <w:pPr>
        <w:numPr>
          <w:numId w:val="0"/>
        </w:numPr>
        <w:ind w:leftChars="0" w:firstLine="640" w:firstLineChars="200"/>
        <w:rPr>
          <w:rFonts w:hint="eastAsia" w:ascii="仿宋_GB2312" w:hAnsi="仿宋_GB2312" w:eastAsia="仿宋_GB2312" w:cs="仿宋_GB2312"/>
        </w:rPr>
      </w:pPr>
      <w:r>
        <w:rPr>
          <w:rFonts w:hint="eastAsia" w:ascii="仿宋_GB2312" w:hAnsi="仿宋_GB2312" w:eastAsia="仿宋_GB2312" w:cs="仿宋_GB2312"/>
        </w:rPr>
        <w:t>高层次人才的培养，首在铸魂。医工学博士党支部始终将思想政治建设摆在首位，构建“理论学习+创新体验+考核督导”三维教育体系。</w:t>
      </w:r>
    </w:p>
    <w:p w14:paraId="64D5DE6E">
      <w:pPr>
        <w:numPr>
          <w:numId w:val="0"/>
        </w:numPr>
        <w:ind w:leftChars="0" w:firstLine="640" w:firstLineChars="200"/>
        <w:rPr>
          <w:rFonts w:hint="eastAsia" w:ascii="仿宋_GB2312" w:hAnsi="仿宋_GB2312" w:eastAsia="仿宋_GB2312" w:cs="仿宋_GB2312"/>
        </w:rPr>
      </w:pPr>
      <w:r>
        <w:rPr>
          <w:rFonts w:hint="eastAsia" w:ascii="仿宋_GB2312" w:hAnsi="仿宋_GB2312" w:eastAsia="仿宋_GB2312" w:cs="仿宋_GB2312"/>
        </w:rPr>
        <w:t>在理论学习上，党支部紧紧围绕习近平新时代中国特色社会主义思想与党的二十届四中全会精神展开系统性学习，深刻领会“推动科技创新和产业创新深度融合”的重大战略部署。为打破理论学习的枯燥感，支部改变传统的“满堂灌”模式，创新引入“政治生日+初心故事”、“红色观影+微辩论”等组合式活动，通过将宏大的政治理论与个人的科研初心相融合，使得理论学习真正入脑入心。</w:t>
      </w:r>
    </w:p>
    <w:p w14:paraId="4BCF1D6B">
      <w:pPr>
        <w:numPr>
          <w:numId w:val="0"/>
        </w:numPr>
        <w:ind w:leftChars="0" w:firstLine="640" w:firstLineChars="200"/>
        <w:rPr>
          <w:rFonts w:hint="eastAsia" w:ascii="仿宋_GB2312" w:hAnsi="仿宋_GB2312" w:eastAsia="仿宋_GB2312" w:cs="仿宋_GB2312"/>
        </w:rPr>
      </w:pPr>
      <w:r>
        <w:rPr>
          <w:rFonts w:hint="eastAsia" w:ascii="仿宋_GB2312" w:hAnsi="仿宋_GB2312" w:eastAsia="仿宋_GB2312" w:cs="仿宋_GB2312"/>
        </w:rPr>
        <w:t>在考核督导与作风建设上，党支部以贯彻落实中央八项规定精神为重要政治任务，结合典型案例剖析引导党员深刻领会作风建设永远在路上。支部建立了一套多维度的年度党员积分考评体系，将党员的科研进展、志愿服务、组织生活参与度等进行量化考核，并以“刀刃向内”的自我革命精神定期开展民主评议与“三张清单”查摆。在严谨透明的机制下，支部多名党员获评“优秀”等次，充分彰显了新时代青年科技工作者又红又专的底色。</w:t>
      </w:r>
    </w:p>
    <w:p w14:paraId="775EF583">
      <w:pPr>
        <w:numPr>
          <w:ilvl w:val="0"/>
          <w:numId w:val="1"/>
        </w:numPr>
        <w:ind w:left="0" w:leftChars="0" w:firstLine="0" w:firstLineChars="0"/>
        <w:rPr>
          <w:rFonts w:hint="eastAsia" w:ascii="仿宋_GB2312" w:hAnsi="仿宋_GB2312" w:eastAsia="仿宋_GB2312" w:cs="仿宋_GB2312"/>
        </w:rPr>
      </w:pPr>
      <w:r>
        <w:rPr>
          <w:rFonts w:hint="eastAsia" w:ascii="仿宋_GB2312" w:hAnsi="仿宋_GB2312" w:eastAsia="仿宋_GB2312" w:cs="仿宋_GB2312"/>
          <w:b/>
          <w:bCs/>
        </w:rPr>
        <w:t>夯实组织建设，打造跨域协同创新机制</w:t>
      </w:r>
    </w:p>
    <w:p w14:paraId="6045DF3D">
      <w:pPr>
        <w:numPr>
          <w:numId w:val="0"/>
        </w:numPr>
        <w:ind w:leftChars="0" w:firstLine="640" w:firstLineChars="200"/>
        <w:rPr>
          <w:rFonts w:hint="eastAsia" w:ascii="仿宋_GB2312" w:hAnsi="仿宋_GB2312" w:eastAsia="仿宋_GB2312" w:cs="仿宋_GB2312"/>
        </w:rPr>
      </w:pPr>
      <w:r>
        <w:rPr>
          <w:rFonts w:hint="eastAsia" w:ascii="仿宋_GB2312" w:hAnsi="仿宋_GB2312" w:eastAsia="仿宋_GB2312" w:cs="仿宋_GB2312"/>
        </w:rPr>
        <w:t>未来技术学院作为一个小型的“教育、科技、人才一体化发展”的示范点，兼具育人的学院、科学技术研究院以及未来产业和学科孵化器的三重功能。面对跨校区办学带来的“信息孤岛”挑战以及跨学科交叉融合的客观需求，党支部以“党建+”为引擎，大刀阔斧地推进组织机制重塑。</w:t>
      </w:r>
    </w:p>
    <w:p w14:paraId="31D860B8">
      <w:pPr>
        <w:numPr>
          <w:numId w:val="0"/>
        </w:numPr>
        <w:ind w:leftChars="0" w:firstLine="640" w:firstLineChars="200"/>
        <w:rPr>
          <w:rFonts w:hint="eastAsia" w:ascii="仿宋_GB2312" w:hAnsi="仿宋_GB2312" w:eastAsia="仿宋_GB2312" w:cs="仿宋_GB2312"/>
        </w:rPr>
      </w:pPr>
      <w:r>
        <w:rPr>
          <w:rFonts w:hint="eastAsia" w:ascii="仿宋_GB2312" w:hAnsi="仿宋_GB2312" w:eastAsia="仿宋_GB2312" w:cs="仿宋_GB2312"/>
        </w:rPr>
        <w:t>针对跨校区管理难题，党支部创新设立“AB岗联络员”制度，并全面推行“云端互联+实体互动”的双轨并行模式。线上依托数字化平台搭建“云端学习圈”实时共享前沿动态，线下坚持跨校区“面对面”交流轮值制，实现了党建资源的无缝覆盖，极大增强了不同学科背景党员间的情感联结。</w:t>
      </w:r>
    </w:p>
    <w:p w14:paraId="479F9782">
      <w:pPr>
        <w:numPr>
          <w:numId w:val="0"/>
        </w:numPr>
        <w:ind w:leftChars="0" w:firstLine="640" w:firstLineChars="200"/>
        <w:rPr>
          <w:rFonts w:hint="eastAsia" w:ascii="仿宋_GB2312" w:hAnsi="仿宋_GB2312" w:eastAsia="仿宋_GB2312" w:cs="仿宋_GB2312"/>
        </w:rPr>
      </w:pPr>
      <w:r>
        <w:rPr>
          <w:rFonts w:hint="eastAsia" w:ascii="仿宋_GB2312" w:hAnsi="仿宋_GB2312" w:eastAsia="仿宋_GB2312" w:cs="仿宋_GB2312"/>
        </w:rPr>
        <w:t>同时，党支部充分发挥战斗堡垒作用，引领党员打破基础学科与临床应用之间的物理与学术“围墙”。正如陕西省科学技术厅转载的媒体报道《后端深度融合：科学研究突破“围墙之困”》中所指出的，医工交叉的精髓在于产学研的深度绑定。支部依托学院平台，引导具有临床医学、人工智能、材料科学等不同专业背景的党员组建跨领域创新团队，面向真实世界的临床痛点开展联合攻关，让党旗高高飘扬在“破除科研围墙”的第一线。</w:t>
      </w:r>
    </w:p>
    <w:p w14:paraId="528AEB35">
      <w:pPr>
        <w:numPr>
          <w:ilvl w:val="0"/>
          <w:numId w:val="1"/>
        </w:numPr>
        <w:ind w:left="0" w:leftChars="0" w:firstLine="0" w:firstLineChars="0"/>
        <w:rPr>
          <w:rFonts w:hint="eastAsia" w:ascii="仿宋_GB2312" w:hAnsi="仿宋_GB2312" w:eastAsia="仿宋_GB2312" w:cs="仿宋_GB2312"/>
        </w:rPr>
      </w:pPr>
      <w:r>
        <w:rPr>
          <w:rFonts w:hint="eastAsia" w:ascii="仿宋_GB2312" w:hAnsi="仿宋_GB2312" w:eastAsia="仿宋_GB2312" w:cs="仿宋_GB2312"/>
          <w:b/>
          <w:bCs/>
        </w:rPr>
        <w:t>多元融合领航，推动青年党员全面发展</w:t>
      </w:r>
    </w:p>
    <w:p w14:paraId="55AE9E60">
      <w:pPr>
        <w:numPr>
          <w:numId w:val="0"/>
        </w:numPr>
        <w:ind w:leftChars="0" w:firstLine="640" w:firstLineChars="200"/>
        <w:rPr>
          <w:rFonts w:hint="eastAsia" w:ascii="仿宋_GB2312" w:hAnsi="仿宋_GB2312" w:eastAsia="仿宋_GB2312" w:cs="仿宋_GB2312"/>
        </w:rPr>
      </w:pPr>
      <w:r>
        <w:rPr>
          <w:rFonts w:hint="eastAsia" w:ascii="仿宋_GB2312" w:hAnsi="仿宋_GB2312" w:eastAsia="仿宋_GB2312" w:cs="仿宋_GB2312"/>
        </w:rPr>
        <w:t>在综合素质型人才培养方面，医工学博士党支部推动成员在志愿服务、社会实践与精神传承中多元发展，脚踏实地践行青年担当。</w:t>
      </w:r>
    </w:p>
    <w:p w14:paraId="6B56CF45">
      <w:pPr>
        <w:numPr>
          <w:numId w:val="0"/>
        </w:numPr>
        <w:ind w:leftChars="0" w:firstLine="640" w:firstLineChars="200"/>
        <w:rPr>
          <w:rFonts w:hint="eastAsia" w:ascii="仿宋_GB2312" w:hAnsi="仿宋_GB2312" w:eastAsia="仿宋_GB2312" w:cs="仿宋_GB2312"/>
        </w:rPr>
      </w:pPr>
      <w:r>
        <w:rPr>
          <w:rFonts w:hint="eastAsia" w:ascii="仿宋_GB2312" w:hAnsi="仿宋_GB2312" w:eastAsia="仿宋_GB2312" w:cs="仿宋_GB2312"/>
        </w:rPr>
        <w:t>支部始终以“奉献、友爱、互助、进步”为指引，构筑常态化志愿矩阵。支部成员踊跃投身陕西省研究生创新成果展高质量成果展现场服务、创新港迎新保障、“星航计划”楼宇安全巡视等各类品牌项目中，涌现出一批甘于奉献的优秀志愿者典范。他们将科研之外的满腔热忱倾注于社会服务，用实际行动护航校园平安与社会发展。</w:t>
      </w:r>
    </w:p>
    <w:p w14:paraId="04D42CB3">
      <w:pPr>
        <w:numPr>
          <w:numId w:val="0"/>
        </w:numPr>
        <w:ind w:leftChars="0" w:firstLine="640" w:firstLineChars="200"/>
        <w:rPr>
          <w:rFonts w:hint="eastAsia" w:ascii="仿宋_GB2312" w:hAnsi="仿宋_GB2312" w:eastAsia="仿宋_GB2312" w:cs="仿宋_GB2312"/>
        </w:rPr>
      </w:pPr>
      <w:r>
        <w:rPr>
          <w:rFonts w:hint="eastAsia" w:ascii="仿宋_GB2312" w:hAnsi="仿宋_GB2312" w:eastAsia="仿宋_GB2312" w:cs="仿宋_GB2312"/>
        </w:rPr>
        <w:t>在价值观塑造上，支部将传承弘扬“西迁精神”作为核心使命，引导毕业生将个人前途命运与国家大局紧密相连。通过专项主题党日与朋辈分享，支部引导应届毕业生树立正确的择业观。在党组织的感召下，多名毕业生毅然放弃东部优渥待遇，主动签约赴国家重点行业和中西部艰苦边远地区基层单位就业。他们“打起背包就出发”，将青春的汗水挥洒在祖国最需要的大地上，谱写了新时代交大人报效祖国的壮丽赞歌。</w:t>
      </w:r>
    </w:p>
    <w:p w14:paraId="64704669">
      <w:pPr>
        <w:numPr>
          <w:ilvl w:val="0"/>
          <w:numId w:val="1"/>
        </w:numPr>
        <w:ind w:left="0" w:leftChars="0" w:firstLine="0" w:firstLineChars="0"/>
        <w:rPr>
          <w:rFonts w:hint="eastAsia" w:ascii="仿宋_GB2312" w:hAnsi="仿宋_GB2312" w:eastAsia="仿宋_GB2312" w:cs="仿宋_GB2312"/>
        </w:rPr>
      </w:pPr>
      <w:r>
        <w:rPr>
          <w:rFonts w:hint="eastAsia" w:ascii="仿宋_GB2312" w:hAnsi="仿宋_GB2312" w:eastAsia="仿宋_GB2312" w:cs="仿宋_GB2312"/>
          <w:b/>
          <w:bCs/>
        </w:rPr>
        <w:t>青年挺膺担当，矢志报国攻坚医工前沿</w:t>
      </w:r>
    </w:p>
    <w:p w14:paraId="4F28E477">
      <w:pPr>
        <w:numPr>
          <w:numId w:val="0"/>
        </w:numPr>
        <w:ind w:leftChars="0" w:firstLine="640" w:firstLineChars="200"/>
        <w:rPr>
          <w:rFonts w:hint="eastAsia" w:ascii="仿宋_GB2312" w:hAnsi="仿宋_GB2312" w:eastAsia="仿宋_GB2312" w:cs="仿宋_GB2312"/>
        </w:rPr>
      </w:pPr>
      <w:r>
        <w:rPr>
          <w:rFonts w:hint="eastAsia" w:ascii="仿宋_GB2312" w:hAnsi="仿宋_GB2312" w:eastAsia="仿宋_GB2312" w:cs="仿宋_GB2312"/>
        </w:rPr>
        <w:t>在党建工作的强力引擎驱动下，支部党员将“党管业务”原则深度融入学术攻坚与产教融合的主战场，勇敢跨越科技成果转化的“死亡之谷”。</w:t>
      </w:r>
    </w:p>
    <w:p w14:paraId="00B6CC40">
      <w:pPr>
        <w:numPr>
          <w:numId w:val="0"/>
        </w:numPr>
        <w:ind w:leftChars="0" w:firstLine="640" w:firstLineChars="200"/>
        <w:rPr>
          <w:rFonts w:hint="eastAsia" w:ascii="仿宋_GB2312" w:hAnsi="仿宋_GB2312" w:eastAsia="仿宋_GB2312" w:cs="仿宋_GB2312"/>
        </w:rPr>
      </w:pPr>
      <w:r>
        <w:rPr>
          <w:rFonts w:hint="eastAsia" w:ascii="仿宋_GB2312" w:hAnsi="仿宋_GB2312" w:eastAsia="仿宋_GB2312" w:cs="仿宋_GB2312"/>
        </w:rPr>
        <w:t>在医工交叉的前沿阵地，党支部涌现出以王志博为代表的科研与创业尖兵。得益于学院的交叉培养模式，学习人工智能的王志博与具有临床医学背景的同班同学彭子洋联手，实现了技术底座与临床需求的完美契合。他们成功研发出国内首个“基于医疗大模型的临床多模态手术影像分析及导航系统”。这项被誉为医生“机要秘书”的核心技术，能够运用人工智能对数字化手术影像进行精准识别归类，自动生成图文并茂的标准化手术流程报告，在术前、术中、术后全流程为医生提供强有力的辅助。该项目不仅斩获多项国家级创新创业大奖，更是作为教育动能与产教融合的标杆案例被权威媒体广泛报道。此外，预备党员尚宇在胶质母细胞瘤化疗耐药机制上的突破性研究、刘惠平在脑科学共激活特征领域的深耕，共同构筑了支部百花齐放的学术方阵。</w:t>
      </w:r>
    </w:p>
    <w:p w14:paraId="467743D1">
      <w:pPr>
        <w:numPr>
          <w:numId w:val="0"/>
        </w:numPr>
        <w:ind w:leftChars="0" w:firstLine="640" w:firstLineChars="200"/>
        <w:rPr>
          <w:rFonts w:hint="eastAsia" w:ascii="仿宋_GB2312" w:hAnsi="仿宋_GB2312" w:eastAsia="仿宋_GB2312" w:cs="仿宋_GB2312"/>
        </w:rPr>
      </w:pPr>
      <w:r>
        <w:rPr>
          <w:rFonts w:hint="eastAsia" w:ascii="仿宋_GB2312" w:hAnsi="仿宋_GB2312" w:eastAsia="仿宋_GB2312" w:cs="仿宋_GB2312"/>
        </w:rPr>
        <w:t>过去一年中，支部成员累计在国内外高水平核心期刊发表论文十余篇，授权多项国家发明专利，并在科创未来大赛、全国“三创赛”等国家级科技创新竞赛中实现了“金奖”</w:t>
      </w:r>
      <w:r>
        <w:rPr>
          <w:rFonts w:hint="eastAsia" w:ascii="仿宋_GB2312" w:hAnsi="仿宋_GB2312" w:eastAsia="仿宋_GB2312" w:cs="仿宋_GB2312"/>
          <w:lang w:val="en-US" w:eastAsia="zh-CN"/>
        </w:rPr>
        <w:t>等</w:t>
      </w:r>
      <w:r>
        <w:rPr>
          <w:rFonts w:hint="eastAsia" w:ascii="仿宋_GB2312" w:hAnsi="仿宋_GB2312" w:eastAsia="仿宋_GB2312" w:cs="仿宋_GB2312"/>
        </w:rPr>
        <w:t>大满贯。更令人振奋的是，支部党员已开始将硬科技推向市场，在湖南长沙等地成功创办医疗器械企业，全力推进二类医疗器械注册，真正做到了“将论文写在祖国大地上，将专利转化在生产车间里”。</w:t>
      </w:r>
    </w:p>
    <w:p w14:paraId="3BFF4000">
      <w:pPr>
        <w:numPr>
          <w:ilvl w:val="0"/>
          <w:numId w:val="1"/>
        </w:numPr>
        <w:ind w:left="0" w:leftChars="0" w:firstLine="0" w:firstLineChars="0"/>
        <w:rPr>
          <w:rFonts w:hint="eastAsia" w:ascii="仿宋_GB2312" w:hAnsi="仿宋_GB2312" w:eastAsia="仿宋_GB2312" w:cs="仿宋_GB2312"/>
        </w:rPr>
      </w:pPr>
      <w:r>
        <w:rPr>
          <w:rFonts w:hint="eastAsia" w:ascii="仿宋_GB2312" w:hAnsi="仿宋_GB2312" w:eastAsia="仿宋_GB2312" w:cs="仿宋_GB2312"/>
          <w:b/>
          <w:bCs/>
        </w:rPr>
        <w:t>党建赋能强引擎，创新突破启新程</w:t>
      </w:r>
    </w:p>
    <w:p w14:paraId="749FD333">
      <w:pPr>
        <w:numPr>
          <w:numId w:val="0"/>
        </w:numPr>
        <w:ind w:leftChars="0" w:firstLine="640" w:firstLineChars="200"/>
        <w:rPr>
          <w:rFonts w:hint="eastAsia" w:ascii="仿宋_GB2312" w:hAnsi="仿宋_GB2312" w:eastAsia="仿宋_GB2312" w:cs="仿宋_GB2312"/>
        </w:rPr>
      </w:pPr>
      <w:r>
        <w:rPr>
          <w:rFonts w:hint="eastAsia" w:ascii="仿宋_GB2312" w:hAnsi="仿宋_GB2312" w:eastAsia="仿宋_GB2312" w:cs="仿宋_GB2312"/>
        </w:rPr>
        <w:t>回首过往，未来技术学院医工学博士党支部在思想淬炼中深挖理论内涵，在组织建设中破除跨域与学科围墙，在科研攻坚中勇闯医工交叉“无人区”，以累累硕果书写了新时代青年党员的壮丽答卷。这些成绩的取得，是全体党员团结一心、攻坚克难的结晶。</w:t>
      </w:r>
    </w:p>
    <w:p w14:paraId="34B03BB0">
      <w:pPr>
        <w:numPr>
          <w:numId w:val="0"/>
        </w:numPr>
        <w:ind w:leftChars="0" w:firstLine="640" w:firstLineChars="200"/>
        <w:rPr>
          <w:rFonts w:hint="eastAsia" w:ascii="仿宋_GB2312" w:hAnsi="仿宋_GB2312" w:eastAsia="仿宋_GB2312" w:cs="仿宋_GB2312"/>
        </w:rPr>
      </w:pPr>
      <w:r>
        <w:rPr>
          <w:rFonts w:hint="eastAsia" w:ascii="仿宋_GB2312" w:hAnsi="仿宋_GB2312" w:eastAsia="仿宋_GB2312" w:cs="仿宋_GB2312"/>
        </w:rPr>
        <w:t>展望未来，面对全球新一轮科技革命的浪潮与国家大健康产业的蓬勃发展，党支部将立足新起点，锚定“示范型”党支部的宏伟目标奋勇前行。支部将持续强化理论武装，深化跨学科融合，精准对接产教需求，引导全体党员以更高的标准要求自己，做中国老百姓用得起的医疗器械。医工学博士党支部全体成员必将以更加昂扬的斗志、更加扎实的作风，在科技强国的征途上让鲜红的党旗高高飘扬，以青春之我、奋斗之我，为实现中华民族伟大复兴的中国梦贡献源源不断的科创力量！</w:t>
      </w: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98338460"/>
      <w:docPartObj>
        <w:docPartGallery w:val="autotext"/>
      </w:docPartObj>
    </w:sdtPr>
    <w:sdtContent>
      <w:p w14:paraId="6E0DF35C">
        <w:pPr>
          <w:pStyle w:val="5"/>
          <w:ind w:firstLine="360"/>
          <w:jc w:val="center"/>
        </w:pPr>
        <w:r>
          <w:fldChar w:fldCharType="begin"/>
        </w:r>
        <w:r>
          <w:instrText xml:space="preserve">PAGE   \* MERGEFORMAT</w:instrText>
        </w:r>
        <w:r>
          <w:fldChar w:fldCharType="separate"/>
        </w:r>
        <w:r>
          <w:rPr>
            <w:lang w:val="zh-CN"/>
          </w:rPr>
          <w:t>2</w:t>
        </w:r>
        <w:r>
          <w:fldChar w:fldCharType="end"/>
        </w:r>
      </w:p>
    </w:sdtContent>
  </w:sdt>
  <w:p w14:paraId="2D01A136">
    <w:pPr>
      <w:pStyle w:val="5"/>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1AF10A">
    <w:pPr>
      <w:pStyle w:val="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9848DF">
    <w:pPr>
      <w:pStyle w:val="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A9BF08">
    <w:pPr>
      <w:ind w:left="640"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88EEE3">
    <w:pPr>
      <w:pStyle w:val="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B5BD27">
    <w:pPr>
      <w:pStyle w:val="6"/>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25B1B4"/>
    <w:multiLevelType w:val="singleLevel"/>
    <w:tmpl w:val="9D25B1B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73F1"/>
    <w:rsid w:val="00037595"/>
    <w:rsid w:val="001C16D9"/>
    <w:rsid w:val="002D0556"/>
    <w:rsid w:val="004473F1"/>
    <w:rsid w:val="00546B89"/>
    <w:rsid w:val="00654F33"/>
    <w:rsid w:val="00786248"/>
    <w:rsid w:val="009614B1"/>
    <w:rsid w:val="009D4370"/>
    <w:rsid w:val="00A4472B"/>
    <w:rsid w:val="00C30156"/>
    <w:rsid w:val="00E713EE"/>
    <w:rsid w:val="00E8385A"/>
    <w:rsid w:val="00EB38AE"/>
    <w:rsid w:val="04347526"/>
    <w:rsid w:val="0EA2194C"/>
    <w:rsid w:val="139E38C9"/>
    <w:rsid w:val="178C74DC"/>
    <w:rsid w:val="20B84CB3"/>
    <w:rsid w:val="3E1A58D4"/>
    <w:rsid w:val="4A3B0D93"/>
    <w:rsid w:val="62177428"/>
    <w:rsid w:val="670C24C4"/>
    <w:rsid w:val="6AF4472F"/>
    <w:rsid w:val="736B3B38"/>
    <w:rsid w:val="7562768F"/>
    <w:rsid w:val="77C16C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40" w:lineRule="exact"/>
      <w:ind w:firstLine="200" w:firstLineChars="200"/>
      <w:jc w:val="both"/>
    </w:pPr>
    <w:rPr>
      <w:rFonts w:eastAsia="仿宋" w:asciiTheme="minorHAnsi" w:hAnsiTheme="minorHAnsi" w:cstheme="minorBidi"/>
      <w:kern w:val="2"/>
      <w:sz w:val="32"/>
      <w:szCs w:val="22"/>
      <w:lang w:val="en-US" w:eastAsia="zh-CN" w:bidi="ar-SA"/>
    </w:rPr>
  </w:style>
  <w:style w:type="paragraph" w:styleId="2">
    <w:name w:val="heading 1"/>
    <w:basedOn w:val="1"/>
    <w:next w:val="1"/>
    <w:link w:val="14"/>
    <w:qFormat/>
    <w:uiPriority w:val="9"/>
    <w:pPr>
      <w:keepNext/>
      <w:keepLines/>
      <w:spacing w:before="240" w:after="240"/>
      <w:outlineLvl w:val="0"/>
    </w:pPr>
    <w:rPr>
      <w:rFonts w:eastAsia="黑体"/>
      <w:b/>
      <w:bCs/>
      <w:kern w:val="44"/>
      <w:szCs w:val="44"/>
    </w:rPr>
  </w:style>
  <w:style w:type="paragraph" w:styleId="3">
    <w:name w:val="heading 2"/>
    <w:basedOn w:val="1"/>
    <w:next w:val="1"/>
    <w:link w:val="15"/>
    <w:unhideWhenUsed/>
    <w:qFormat/>
    <w:uiPriority w:val="9"/>
    <w:pPr>
      <w:keepNext/>
      <w:keepLines/>
      <w:spacing w:before="240" w:after="240"/>
      <w:outlineLvl w:val="1"/>
    </w:pPr>
    <w:rPr>
      <w:rFonts w:eastAsia="楷体" w:asciiTheme="majorHAnsi" w:hAnsiTheme="majorHAnsi" w:cstheme="majorBidi"/>
      <w:b/>
      <w:bCs/>
      <w:szCs w:val="32"/>
    </w:rPr>
  </w:style>
  <w:style w:type="paragraph" w:styleId="4">
    <w:name w:val="heading 3"/>
    <w:basedOn w:val="1"/>
    <w:next w:val="1"/>
    <w:link w:val="13"/>
    <w:unhideWhenUsed/>
    <w:qFormat/>
    <w:uiPriority w:val="9"/>
    <w:pPr>
      <w:keepNext/>
      <w:keepLines/>
      <w:spacing w:before="260" w:after="260"/>
      <w:outlineLvl w:val="2"/>
    </w:pPr>
    <w:rPr>
      <w:rFonts w:eastAsia="黑体"/>
      <w:b/>
      <w:bCs/>
      <w:szCs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5">
    <w:name w:val="footer"/>
    <w:basedOn w:val="1"/>
    <w:link w:val="19"/>
    <w:unhideWhenUsed/>
    <w:qFormat/>
    <w:uiPriority w:val="99"/>
    <w:pPr>
      <w:tabs>
        <w:tab w:val="center" w:pos="4153"/>
        <w:tab w:val="right" w:pos="8306"/>
      </w:tabs>
      <w:snapToGrid w:val="0"/>
      <w:spacing w:line="240" w:lineRule="atLeast"/>
      <w:jc w:val="left"/>
    </w:pPr>
    <w:rPr>
      <w:sz w:val="18"/>
      <w:szCs w:val="18"/>
    </w:rPr>
  </w:style>
  <w:style w:type="paragraph" w:styleId="6">
    <w:name w:val="header"/>
    <w:basedOn w:val="1"/>
    <w:link w:val="18"/>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7">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10">
    <w:name w:val="Strong"/>
    <w:basedOn w:val="9"/>
    <w:qFormat/>
    <w:uiPriority w:val="22"/>
    <w:rPr>
      <w:b/>
    </w:rPr>
  </w:style>
  <w:style w:type="character" w:styleId="11">
    <w:name w:val="FollowedHyperlink"/>
    <w:basedOn w:val="9"/>
    <w:semiHidden/>
    <w:unhideWhenUsed/>
    <w:uiPriority w:val="99"/>
    <w:rPr>
      <w:color w:val="800080"/>
      <w:u w:val="single"/>
    </w:rPr>
  </w:style>
  <w:style w:type="character" w:styleId="12">
    <w:name w:val="Hyperlink"/>
    <w:basedOn w:val="9"/>
    <w:unhideWhenUsed/>
    <w:qFormat/>
    <w:uiPriority w:val="99"/>
    <w:rPr>
      <w:color w:val="0000FF"/>
      <w:u w:val="single"/>
    </w:rPr>
  </w:style>
  <w:style w:type="character" w:customStyle="1" w:styleId="13">
    <w:name w:val="标题 3 字符"/>
    <w:basedOn w:val="9"/>
    <w:link w:val="4"/>
    <w:qFormat/>
    <w:uiPriority w:val="9"/>
    <w:rPr>
      <w:rFonts w:eastAsia="黑体"/>
      <w:b/>
      <w:bCs/>
      <w:sz w:val="24"/>
      <w:szCs w:val="32"/>
    </w:rPr>
  </w:style>
  <w:style w:type="character" w:customStyle="1" w:styleId="14">
    <w:name w:val="标题 1 字符"/>
    <w:basedOn w:val="9"/>
    <w:link w:val="2"/>
    <w:qFormat/>
    <w:uiPriority w:val="9"/>
    <w:rPr>
      <w:rFonts w:eastAsia="黑体"/>
      <w:b/>
      <w:bCs/>
      <w:kern w:val="44"/>
      <w:sz w:val="32"/>
      <w:szCs w:val="44"/>
    </w:rPr>
  </w:style>
  <w:style w:type="character" w:customStyle="1" w:styleId="15">
    <w:name w:val="标题 2 字符"/>
    <w:basedOn w:val="9"/>
    <w:link w:val="3"/>
    <w:qFormat/>
    <w:uiPriority w:val="9"/>
    <w:rPr>
      <w:rFonts w:eastAsia="楷体" w:asciiTheme="majorHAnsi" w:hAnsiTheme="majorHAnsi" w:cstheme="majorBidi"/>
      <w:b/>
      <w:bCs/>
      <w:sz w:val="32"/>
      <w:szCs w:val="32"/>
    </w:rPr>
  </w:style>
  <w:style w:type="paragraph" w:customStyle="1" w:styleId="16">
    <w:name w:val="标题一"/>
    <w:basedOn w:val="2"/>
    <w:link w:val="17"/>
    <w:qFormat/>
    <w:uiPriority w:val="0"/>
    <w:pPr>
      <w:keepNext w:val="0"/>
      <w:keepLines w:val="0"/>
      <w:widowControl/>
      <w:spacing w:before="100" w:beforeAutospacing="1" w:after="100" w:afterAutospacing="1"/>
    </w:pPr>
    <w:rPr>
      <w:rFonts w:ascii="宋体" w:hAnsi="宋体" w:cs="宋体"/>
      <w:kern w:val="36"/>
      <w:szCs w:val="48"/>
    </w:rPr>
  </w:style>
  <w:style w:type="character" w:customStyle="1" w:styleId="17">
    <w:name w:val="标题一 字符"/>
    <w:basedOn w:val="14"/>
    <w:link w:val="16"/>
    <w:qFormat/>
    <w:uiPriority w:val="0"/>
    <w:rPr>
      <w:rFonts w:ascii="宋体" w:hAnsi="宋体" w:eastAsia="黑体" w:cs="宋体"/>
      <w:kern w:val="36"/>
      <w:sz w:val="32"/>
      <w:szCs w:val="48"/>
    </w:rPr>
  </w:style>
  <w:style w:type="character" w:customStyle="1" w:styleId="18">
    <w:name w:val="页眉 字符"/>
    <w:basedOn w:val="9"/>
    <w:link w:val="6"/>
    <w:qFormat/>
    <w:uiPriority w:val="99"/>
    <w:rPr>
      <w:rFonts w:eastAsia="仿宋"/>
      <w:sz w:val="18"/>
      <w:szCs w:val="18"/>
    </w:rPr>
  </w:style>
  <w:style w:type="character" w:customStyle="1" w:styleId="19">
    <w:name w:val="页脚 字符"/>
    <w:basedOn w:val="9"/>
    <w:link w:val="5"/>
    <w:qFormat/>
    <w:uiPriority w:val="99"/>
    <w:rPr>
      <w:rFonts w:eastAsia="仿宋"/>
      <w:sz w:val="18"/>
      <w:szCs w:val="18"/>
    </w:rPr>
  </w:style>
  <w:style w:type="character" w:customStyle="1" w:styleId="20">
    <w:name w:val="Unresolved Mention"/>
    <w:basedOn w:val="9"/>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1732</Words>
  <Characters>1809</Characters>
  <Lines>20</Lines>
  <Paragraphs>5</Paragraphs>
  <TotalTime>15</TotalTime>
  <ScaleCrop>false</ScaleCrop>
  <LinksUpToDate>false</LinksUpToDate>
  <CharactersWithSpaces>1809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2022-04-13T03:13:00Z</dcterms:created>
  <dc:creator>白天</dc:creator>
  <cp:lastModifiedBy>zub</cp:lastModifiedBy>
  <dcterms:modified xsi:type="dcterms:W3CDTF">2026-04-23T11:07:22Z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A65275DD9A5F4CF0A049A136C634C4F3_13</vt:lpwstr>
  </property>
  <property fmtid="{D5CDD505-2E9C-101B-9397-08002B2CF9AE}" pid="4" name="KSOTemplateDocerSaveRecord">
    <vt:lpwstr>eyJoZGlkIjoiMjk4ZDA5MzNmNTdhOWRlZWNlOWQzYjQ4ZGM4Y2U3MDgiLCJ1c2VySWQiOiI0MDUwOTMxMTQifQ==</vt:lpwstr>
  </property>
</Properties>
</file>