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37A9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2AD8200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研究生“十佳党支部”与“特色示范党支部”推荐表</w:t>
      </w:r>
    </w:p>
    <w:tbl>
      <w:tblPr>
        <w:tblStyle w:val="5"/>
        <w:tblpPr w:leftFromText="181" w:rightFromText="181" w:vertAnchor="text" w:horzAnchor="page" w:tblpX="1452" w:tblpY="228"/>
        <w:tblOverlap w:val="never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984"/>
        <w:gridCol w:w="2693"/>
      </w:tblGrid>
      <w:tr w14:paraId="58B1D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80" w:type="dxa"/>
            <w:gridSpan w:val="4"/>
            <w:vAlign w:val="center"/>
          </w:tcPr>
          <w:p w14:paraId="6D4B1B5E">
            <w:pPr>
              <w:spacing w:before="100" w:beforeAutospacing="1" w:after="100" w:afterAutospacing="1" w:line="5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推荐单位：未来技术学院</w:t>
            </w:r>
          </w:p>
        </w:tc>
      </w:tr>
      <w:tr w14:paraId="37BD7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80" w:type="dxa"/>
            <w:gridSpan w:val="4"/>
            <w:vAlign w:val="center"/>
          </w:tcPr>
          <w:p w14:paraId="6E90614D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推荐研究生党支部信息</w:t>
            </w:r>
          </w:p>
        </w:tc>
      </w:tr>
      <w:tr w14:paraId="1DEE4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vAlign w:val="center"/>
          </w:tcPr>
          <w:p w14:paraId="57238D62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支部名称</w:t>
            </w:r>
          </w:p>
        </w:tc>
        <w:tc>
          <w:tcPr>
            <w:tcW w:w="7087" w:type="dxa"/>
            <w:gridSpan w:val="3"/>
            <w:vAlign w:val="center"/>
          </w:tcPr>
          <w:p w14:paraId="0C2FEF85">
            <w:pPr>
              <w:pStyle w:val="2"/>
              <w:spacing w:beforeAutospacing="1" w:afterAutospacing="1" w:line="440" w:lineRule="exact"/>
              <w:ind w:firstLine="0" w:firstLineChars="0"/>
              <w:jc w:val="center"/>
              <w:outlineLvl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未来技术学院医工学博士党支部</w:t>
            </w:r>
          </w:p>
        </w:tc>
      </w:tr>
      <w:tr w14:paraId="20DFB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vAlign w:val="center"/>
          </w:tcPr>
          <w:p w14:paraId="045B9AFF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成立时间</w:t>
            </w:r>
          </w:p>
        </w:tc>
        <w:tc>
          <w:tcPr>
            <w:tcW w:w="2410" w:type="dxa"/>
            <w:vAlign w:val="center"/>
          </w:tcPr>
          <w:p w14:paraId="0BD0D46B"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2023年3月</w:t>
            </w:r>
          </w:p>
        </w:tc>
        <w:tc>
          <w:tcPr>
            <w:tcW w:w="1984" w:type="dxa"/>
            <w:vAlign w:val="center"/>
          </w:tcPr>
          <w:p w14:paraId="1D87BC52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参评项目</w:t>
            </w:r>
          </w:p>
        </w:tc>
        <w:tc>
          <w:tcPr>
            <w:tcW w:w="2693" w:type="dxa"/>
            <w:vAlign w:val="center"/>
          </w:tcPr>
          <w:p w14:paraId="3698D13B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“十佳”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□“特色”</w:t>
            </w:r>
          </w:p>
        </w:tc>
      </w:tr>
      <w:tr w14:paraId="254E8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vAlign w:val="center"/>
          </w:tcPr>
          <w:p w14:paraId="535CFA3C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支部书记姓名</w:t>
            </w:r>
          </w:p>
        </w:tc>
        <w:tc>
          <w:tcPr>
            <w:tcW w:w="2410" w:type="dxa"/>
            <w:vAlign w:val="center"/>
          </w:tcPr>
          <w:p w14:paraId="381C2A07">
            <w:pPr>
              <w:pStyle w:val="2"/>
              <w:spacing w:line="440" w:lineRule="exact"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王昱</w:t>
            </w:r>
          </w:p>
        </w:tc>
        <w:tc>
          <w:tcPr>
            <w:tcW w:w="1984" w:type="dxa"/>
            <w:vAlign w:val="center"/>
          </w:tcPr>
          <w:p w14:paraId="7B2B4AE4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   机</w:t>
            </w:r>
          </w:p>
        </w:tc>
        <w:tc>
          <w:tcPr>
            <w:tcW w:w="2693" w:type="dxa"/>
            <w:vAlign w:val="center"/>
          </w:tcPr>
          <w:p w14:paraId="2FEC0D4F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18329891812</w:t>
            </w:r>
          </w:p>
        </w:tc>
      </w:tr>
      <w:tr w14:paraId="6CFDE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93" w:type="dxa"/>
            <w:vAlign w:val="center"/>
          </w:tcPr>
          <w:p w14:paraId="3C93DBE8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支部类型</w:t>
            </w:r>
          </w:p>
        </w:tc>
        <w:tc>
          <w:tcPr>
            <w:tcW w:w="2410" w:type="dxa"/>
            <w:vAlign w:val="center"/>
          </w:tcPr>
          <w:p w14:paraId="5C3F06E2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横向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□纵向</w:t>
            </w:r>
          </w:p>
        </w:tc>
        <w:tc>
          <w:tcPr>
            <w:tcW w:w="1984" w:type="dxa"/>
            <w:vAlign w:val="center"/>
          </w:tcPr>
          <w:p w14:paraId="34267506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是否“师生联合”</w:t>
            </w:r>
          </w:p>
        </w:tc>
        <w:tc>
          <w:tcPr>
            <w:tcW w:w="2693" w:type="dxa"/>
            <w:vAlign w:val="center"/>
          </w:tcPr>
          <w:p w14:paraId="55C236A5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  <w:tr w14:paraId="36043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</w:trPr>
        <w:tc>
          <w:tcPr>
            <w:tcW w:w="9180" w:type="dxa"/>
            <w:gridSpan w:val="4"/>
          </w:tcPr>
          <w:p w14:paraId="10CF7910"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体现满足创建基本条件的证明材料（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）</w:t>
            </w:r>
          </w:p>
          <w:p w14:paraId="7211F3F9">
            <w:pPr>
              <w:pStyle w:val="2"/>
              <w:spacing w:line="44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来技术学院医工学博士党支部现有党员30名（正式28名），立足医工交叉方向实行科学纵向建制。支部将学习贯彻中央八项规定精神作为首要政治底线，坚决抵制学术浮夸，推动作风建设常态化。通过构建“理论学习+案例警示+实践践行”三维教育体系，深入研读二十届四中全会精神，将国家高水平科技自立自强战略内化为科研动力。支部严格执行“三会一课”与民主评议制度（年度优秀率达30%）。针对博士生科研任务重、跨校区分布痛点，创新落实“AB岗联络员”与“线上云端+线下实体”双轨会议机制，消除信息孤岛；引入“年度党员积分考评”，实现量化闭环管理，各项指标均全面符合并超越党支部标准化规范化建设的基本要求。</w:t>
            </w:r>
          </w:p>
          <w:p w14:paraId="58741B5B"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76C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180" w:type="dxa"/>
            <w:gridSpan w:val="4"/>
          </w:tcPr>
          <w:p w14:paraId="2068B7D1"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支部及成员所获校级及以上重要奖项（不多于3项）</w:t>
            </w:r>
          </w:p>
          <w:p w14:paraId="7491C9BB"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1.2025年度，2025年研究生博士国家奖学金，国家级最高学术荣誉，任耀星；</w:t>
            </w:r>
          </w:p>
          <w:p w14:paraId="06227766"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2.2025年度，全国大学生电子商务“创新、创意及创业”挑战赛（三创赛），国家级一等奖，王志博（团队项目《数智生命》）；</w:t>
            </w:r>
          </w:p>
          <w:p w14:paraId="25D7F271"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3.2025年度，2025科创未来·创新创业大赛，国家级金奖，任耀星。</w:t>
            </w:r>
          </w:p>
          <w:p w14:paraId="1DE4B2B1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0B0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0" w:hRule="atLeast"/>
        </w:trPr>
        <w:tc>
          <w:tcPr>
            <w:tcW w:w="9180" w:type="dxa"/>
            <w:gridSpan w:val="4"/>
          </w:tcPr>
          <w:p w14:paraId="563FFAF6">
            <w:pPr>
              <w:pStyle w:val="2"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事迹简介（简明扼要，突出特色，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）</w:t>
            </w:r>
          </w:p>
          <w:p w14:paraId="412E1FB5">
            <w:pPr>
              <w:pStyle w:val="2"/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医工学博士党支部秉持“党建赋能新质生产力，医工交叉服务健康中国”的核心理念，在政治引领、机制破局与科技攻坚中展现出无可争议的标杆风范。</w:t>
            </w:r>
          </w:p>
          <w:p w14:paraId="6E4A4ECD">
            <w:pPr>
              <w:pStyle w:val="2"/>
              <w:numPr>
                <w:ilvl w:val="0"/>
                <w:numId w:val="1"/>
              </w:numPr>
              <w:spacing w:line="440" w:lineRule="exact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刀刃向内破局壁垒，首创协同管理机制。</w:t>
            </w:r>
          </w:p>
          <w:p w14:paraId="7D3B20E7">
            <w:pPr>
              <w:pStyle w:val="2"/>
              <w:numPr>
                <w:numId w:val="0"/>
              </w:num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直面跨校区物理阻隔与理论学习枯燥难题，连续两年深化党建“三张清单”。史无前例推行“AB岗联络员”制度与“云端+实体”双轨互动，实现双校区信息零延迟。组建“博士党员讲师团”推出“微党课接力赛”，引入“红色观影+微辩论”等沉浸式体验，促使党员满意度跃升至85%以上，完成从“要我参加”到“我要参加”的内生质变。</w:t>
            </w:r>
          </w:p>
          <w:p w14:paraId="2F4ABCD0">
            <w:pPr>
              <w:pStyle w:val="2"/>
              <w:numPr>
                <w:ilvl w:val="0"/>
                <w:numId w:val="1"/>
              </w:numPr>
              <w:spacing w:line="440" w:lineRule="exact"/>
              <w:ind w:left="0" w:leftChars="0" w:firstLine="482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深度融贯党建科研，涌现硬核国家级成果。</w:t>
            </w:r>
          </w:p>
          <w:p w14:paraId="32A21A0E">
            <w:pPr>
              <w:pStyle w:val="2"/>
              <w:numPr>
                <w:numId w:val="0"/>
              </w:num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支部发挥“雁阵效应”，2025年发表JCR一区等高水平SCI论文11篇，斩获国家发明专利授权7项（如AI腔镜影像导航等卡脖子技术）。成员勇夺国奖、科创未来国金、三创赛国一等重磅荣誉。王志博等同志事迹获《中国教育报》等多家省级以上媒体长篇专访，学术产出极为丰硕。</w:t>
            </w:r>
          </w:p>
          <w:p w14:paraId="763926A8">
            <w:pPr>
              <w:pStyle w:val="2"/>
              <w:numPr>
                <w:ilvl w:val="0"/>
                <w:numId w:val="1"/>
              </w:numPr>
              <w:spacing w:line="440" w:lineRule="exact"/>
              <w:ind w:left="0" w:leftChars="0" w:firstLine="482" w:firstLineChars="2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厚植家国奉献情怀，争创一类示范标杆。</w:t>
            </w:r>
          </w:p>
          <w:p w14:paraId="05929C72">
            <w:pPr>
              <w:pStyle w:val="2"/>
              <w:numPr>
                <w:numId w:val="0"/>
              </w:num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以实际行动践行“西迁精神”，多名骨干放弃优越条件，毅然奔赴国家重点行业与基层就业。党员活跃于创新成果展等前线志愿服务，以最完美的年度民主评议成绩单，向“I类（示范型）”党支部全速迈进。</w:t>
            </w:r>
          </w:p>
        </w:tc>
      </w:tr>
      <w:tr w14:paraId="546FD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180" w:type="dxa"/>
            <w:gridSpan w:val="4"/>
            <w:vAlign w:val="center"/>
          </w:tcPr>
          <w:p w14:paraId="55698016">
            <w:pPr>
              <w:pStyle w:val="2"/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学院党委意见（应明确说明是否同意推荐）</w:t>
            </w:r>
          </w:p>
          <w:p w14:paraId="33AEB6C6">
            <w:pPr>
              <w:pStyle w:val="2"/>
              <w:spacing w:line="440" w:lineRule="exact"/>
              <w:ind w:firstLine="2400" w:firstLineChars="10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AE9F20">
            <w:pPr>
              <w:pStyle w:val="2"/>
              <w:spacing w:line="440" w:lineRule="exact"/>
              <w:ind w:firstLine="2400" w:firstLineChars="10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EEFDB8">
            <w:pPr>
              <w:pStyle w:val="2"/>
              <w:spacing w:line="440" w:lineRule="exact"/>
              <w:ind w:firstLine="2400" w:firstLineChars="1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负责人（签章）：                     加盖公章</w:t>
            </w:r>
          </w:p>
          <w:p w14:paraId="09CF6B3D">
            <w:pPr>
              <w:pStyle w:val="2"/>
              <w:wordWrap w:val="0"/>
              <w:spacing w:line="440" w:lineRule="exact"/>
              <w:ind w:left="0" w:leftChars="0" w:firstLine="6480" w:firstLineChars="27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7D25998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注：正反面打印在一页以内。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A330A"/>
    <w:multiLevelType w:val="singleLevel"/>
    <w:tmpl w:val="477A33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70"/>
    <w:rsid w:val="003C1B3E"/>
    <w:rsid w:val="008147C3"/>
    <w:rsid w:val="009B41DC"/>
    <w:rsid w:val="00A20770"/>
    <w:rsid w:val="00C63B90"/>
    <w:rsid w:val="00C820FD"/>
    <w:rsid w:val="172F67E9"/>
    <w:rsid w:val="17483195"/>
    <w:rsid w:val="38010C36"/>
    <w:rsid w:val="3E0A5C6D"/>
    <w:rsid w:val="4E3D64A9"/>
    <w:rsid w:val="4EED1F24"/>
    <w:rsid w:val="5B360190"/>
    <w:rsid w:val="63B51AEF"/>
    <w:rsid w:val="6AD10259"/>
    <w:rsid w:val="6E696A10"/>
    <w:rsid w:val="712312CF"/>
    <w:rsid w:val="76C05D62"/>
    <w:rsid w:val="7D4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60" w:firstLineChars="200"/>
    </w:pPr>
    <w:rPr>
      <w:rFonts w:ascii="仿宋_GB2312" w:eastAsia="仿宋_GB2312"/>
      <w:sz w:val="28"/>
      <w:szCs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208</Characters>
  <Lines>2</Lines>
  <Paragraphs>1</Paragraphs>
  <TotalTime>4</TotalTime>
  <ScaleCrop>false</ScaleCrop>
  <LinksUpToDate>false</LinksUpToDate>
  <CharactersWithSpaces>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2021-04-20T07:42:00Z</dcterms:created>
  <dc:creator>DELL</dc:creator>
  <cp:lastModifiedBy>zub</cp:lastModifiedBy>
  <dcterms:modified xsi:type="dcterms:W3CDTF">2026-04-23T10:35:23Z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40EB308070FA44EAB8285B18B8E87C7C_13</vt:lpwstr>
  </property>
  <property fmtid="{D5CDD505-2E9C-101B-9397-08002B2CF9AE}" pid="4" name="KSOTemplateDocerSaveRecord">
    <vt:lpwstr>eyJoZGlkIjoiMjk4ZDA5MzNmNTdhOWRlZWNlOWQzYjQ4ZGM4Y2U3MDgiLCJ1c2VySWQiOiI0MDUwOTMxMTQifQ==</vt:lpwstr>
  </property>
</Properties>
</file>